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DCB" w:rsidRDefault="00790DCB" w:rsidP="00790DCB">
      <w:pPr>
        <w:ind w:firstLine="709"/>
        <w:jc w:val="both"/>
        <w:rPr>
          <w:rFonts w:cstheme="minorBidi"/>
          <w:szCs w:val="22"/>
        </w:rPr>
      </w:pPr>
      <w:r>
        <w:rPr>
          <w:rFonts w:cstheme="minorBidi"/>
          <w:szCs w:val="22"/>
        </w:rPr>
        <w:t xml:space="preserve">ВОПРОС. </w:t>
      </w:r>
    </w:p>
    <w:p w:rsidR="00EF329D" w:rsidRDefault="00EF329D" w:rsidP="00790DCB">
      <w:pPr>
        <w:ind w:firstLine="709"/>
        <w:jc w:val="both"/>
        <w:rPr>
          <w:rFonts w:cstheme="minorBidi"/>
          <w:szCs w:val="22"/>
        </w:rPr>
      </w:pPr>
      <w:r>
        <w:rPr>
          <w:rFonts w:cstheme="minorBidi"/>
          <w:szCs w:val="22"/>
        </w:rPr>
        <w:t xml:space="preserve">Если гражданин осуществляет вылов водных биоресурсов в </w:t>
      </w:r>
      <w:r w:rsidRPr="00BF31E2">
        <w:rPr>
          <w:rFonts w:cstheme="minorBidi"/>
          <w:szCs w:val="22"/>
        </w:rPr>
        <w:t xml:space="preserve">целях обеспечения традиционного образа жизни и осуществления традиционной хозяйственной деятельности коренных малочисленных </w:t>
      </w:r>
      <w:hyperlink r:id="rId5" w:history="1">
        <w:r w:rsidRPr="00EF329D">
          <w:rPr>
            <w:rStyle w:val="a3"/>
            <w:rFonts w:cstheme="minorBidi"/>
            <w:color w:val="auto"/>
            <w:szCs w:val="22"/>
            <w:u w:val="none"/>
          </w:rPr>
          <w:t>народов</w:t>
        </w:r>
      </w:hyperlink>
      <w:r w:rsidRPr="00BF31E2">
        <w:rPr>
          <w:rFonts w:cstheme="minorBidi"/>
          <w:szCs w:val="22"/>
        </w:rPr>
        <w:t xml:space="preserve"> Севера, Сибири и Дальнего Востока Российской Федерации</w:t>
      </w:r>
      <w:r>
        <w:rPr>
          <w:rFonts w:cstheme="minorBidi"/>
          <w:szCs w:val="22"/>
        </w:rPr>
        <w:t>, обязан ли он вести промысловый журнал, если да, то установлена ли его форма и порядок ведения?</w:t>
      </w:r>
    </w:p>
    <w:p w:rsidR="00EF329D" w:rsidRDefault="00EF329D" w:rsidP="00790DCB">
      <w:pPr>
        <w:ind w:firstLine="709"/>
        <w:jc w:val="both"/>
        <w:rPr>
          <w:rFonts w:cstheme="minorBidi"/>
          <w:szCs w:val="22"/>
        </w:rPr>
      </w:pPr>
    </w:p>
    <w:p w:rsidR="00EF329D" w:rsidRDefault="00EF329D" w:rsidP="00790DCB">
      <w:pPr>
        <w:ind w:firstLine="709"/>
        <w:jc w:val="both"/>
        <w:rPr>
          <w:rFonts w:cstheme="minorBidi"/>
          <w:szCs w:val="22"/>
        </w:rPr>
      </w:pPr>
      <w:r>
        <w:rPr>
          <w:rFonts w:cstheme="minorBidi"/>
          <w:szCs w:val="22"/>
        </w:rPr>
        <w:t xml:space="preserve">ОТВЕТ. </w:t>
      </w:r>
    </w:p>
    <w:p w:rsidR="00790DCB" w:rsidRPr="00BF31E2" w:rsidRDefault="00790DCB" w:rsidP="00790DCB">
      <w:pPr>
        <w:ind w:firstLine="709"/>
        <w:jc w:val="both"/>
        <w:rPr>
          <w:rFonts w:cstheme="minorBidi"/>
          <w:szCs w:val="22"/>
        </w:rPr>
      </w:pPr>
      <w:proofErr w:type="gramStart"/>
      <w:r w:rsidRPr="00BF31E2">
        <w:rPr>
          <w:rFonts w:cstheme="minorBidi"/>
          <w:szCs w:val="22"/>
        </w:rPr>
        <w:t xml:space="preserve">Согласно </w:t>
      </w:r>
      <w:proofErr w:type="spellStart"/>
      <w:r w:rsidRPr="00BF31E2">
        <w:rPr>
          <w:rFonts w:cstheme="minorBidi"/>
          <w:szCs w:val="22"/>
        </w:rPr>
        <w:t>ч.ч</w:t>
      </w:r>
      <w:proofErr w:type="spellEnd"/>
      <w:r w:rsidRPr="00BF31E2">
        <w:rPr>
          <w:rFonts w:cstheme="minorBidi"/>
          <w:szCs w:val="22"/>
        </w:rPr>
        <w:t xml:space="preserve">. 1, 3 ст. 25 </w:t>
      </w:r>
      <w:r w:rsidRPr="00907E0C">
        <w:rPr>
          <w:rFonts w:cstheme="minorBidi"/>
          <w:szCs w:val="22"/>
        </w:rPr>
        <w:t>Федерального закона от 20.12.2004 № 166-ФЗ        «О рыболовстве и сохранении водных биологических ресурсов» (далее – Федеральный закон № 166-ФЗ</w:t>
      </w:r>
      <w:r>
        <w:rPr>
          <w:rFonts w:cstheme="minorBidi"/>
          <w:szCs w:val="22"/>
        </w:rPr>
        <w:t>)</w:t>
      </w:r>
      <w:r w:rsidRPr="00BF31E2">
        <w:rPr>
          <w:rFonts w:cstheme="minorBidi"/>
          <w:szCs w:val="22"/>
        </w:rPr>
        <w:t xml:space="preserve">, рыболовство в целях обеспечения традиционного образа жизни и осуществления традиционной хозяйственной деятельности коренных малочисленных </w:t>
      </w:r>
      <w:hyperlink r:id="rId6" w:history="1">
        <w:r w:rsidRPr="00BF31E2">
          <w:rPr>
            <w:rStyle w:val="a3"/>
            <w:rFonts w:cstheme="minorBidi"/>
            <w:szCs w:val="22"/>
          </w:rPr>
          <w:t>народов</w:t>
        </w:r>
      </w:hyperlink>
      <w:r w:rsidRPr="00BF31E2">
        <w:rPr>
          <w:rFonts w:cstheme="minorBidi"/>
          <w:szCs w:val="22"/>
        </w:rPr>
        <w:t xml:space="preserve"> Севера, Сибири и Дальнего Востока Российской Федерации осуществляется лицами, относящимися к указанным народам, и их общинами с предоставлением рыболовного участка или без</w:t>
      </w:r>
      <w:proofErr w:type="gramEnd"/>
      <w:r w:rsidRPr="00BF31E2">
        <w:rPr>
          <w:rFonts w:cstheme="minorBidi"/>
          <w:szCs w:val="22"/>
        </w:rPr>
        <w:t xml:space="preserve"> его предоставления. </w:t>
      </w:r>
    </w:p>
    <w:p w:rsidR="00790DCB" w:rsidRPr="00BF31E2" w:rsidRDefault="00790DCB" w:rsidP="00790DCB">
      <w:pPr>
        <w:ind w:firstLine="709"/>
        <w:jc w:val="both"/>
        <w:rPr>
          <w:rFonts w:cstheme="minorBidi"/>
          <w:szCs w:val="22"/>
        </w:rPr>
      </w:pPr>
      <w:hyperlink r:id="rId7" w:history="1">
        <w:r w:rsidRPr="00BF31E2">
          <w:rPr>
            <w:rStyle w:val="a3"/>
            <w:rFonts w:cstheme="minorBidi"/>
            <w:szCs w:val="22"/>
          </w:rPr>
          <w:t>Порядок</w:t>
        </w:r>
      </w:hyperlink>
      <w:r w:rsidRPr="00BF31E2">
        <w:rPr>
          <w:rFonts w:cstheme="minorBidi"/>
          <w:szCs w:val="22"/>
        </w:rPr>
        <w:t xml:space="preserve">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 устанавливается федеральным органом исполнительной власти в области рыболовства.</w:t>
      </w:r>
    </w:p>
    <w:p w:rsidR="00790DCB" w:rsidRDefault="00790DCB" w:rsidP="00790DCB">
      <w:pPr>
        <w:ind w:firstLine="709"/>
        <w:jc w:val="both"/>
        <w:rPr>
          <w:rFonts w:cstheme="minorBidi"/>
          <w:szCs w:val="22"/>
        </w:rPr>
      </w:pPr>
      <w:proofErr w:type="gramStart"/>
      <w:r w:rsidRPr="00BF31E2">
        <w:rPr>
          <w:rFonts w:cstheme="minorBidi"/>
          <w:szCs w:val="22"/>
        </w:rPr>
        <w:t xml:space="preserve">Согласно п. </w:t>
      </w:r>
      <w:r>
        <w:rPr>
          <w:rFonts w:cstheme="minorBidi"/>
          <w:szCs w:val="22"/>
        </w:rPr>
        <w:t>4</w:t>
      </w:r>
      <w:r w:rsidRPr="00BF31E2">
        <w:rPr>
          <w:rFonts w:cstheme="minorBidi"/>
          <w:szCs w:val="22"/>
        </w:rPr>
        <w:t xml:space="preserve">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утвержденного приказом </w:t>
      </w:r>
      <w:proofErr w:type="spellStart"/>
      <w:r w:rsidRPr="00BF31E2">
        <w:rPr>
          <w:rFonts w:cstheme="minorBidi"/>
          <w:szCs w:val="22"/>
        </w:rPr>
        <w:t>Госкомрыболовства</w:t>
      </w:r>
      <w:proofErr w:type="spellEnd"/>
      <w:r w:rsidRPr="00BF31E2">
        <w:rPr>
          <w:rFonts w:cstheme="minorBidi"/>
          <w:szCs w:val="22"/>
        </w:rPr>
        <w:t xml:space="preserve"> Российской Федерации от 11.04.2008 №</w:t>
      </w:r>
      <w:r>
        <w:rPr>
          <w:rFonts w:cstheme="minorBidi"/>
          <w:szCs w:val="22"/>
        </w:rPr>
        <w:t xml:space="preserve"> 315, т</w:t>
      </w:r>
      <w:r w:rsidRPr="00BF31E2">
        <w:rPr>
          <w:rFonts w:cstheme="minorBidi"/>
          <w:szCs w:val="22"/>
        </w:rPr>
        <w:t xml:space="preserve">радиционное рыболовство осуществляется в соответствии с правилами рыболовства отдельных </w:t>
      </w:r>
      <w:proofErr w:type="spellStart"/>
      <w:r w:rsidRPr="00BF31E2">
        <w:rPr>
          <w:rFonts w:cstheme="minorBidi"/>
          <w:szCs w:val="22"/>
        </w:rPr>
        <w:t>рыбохозяйственных</w:t>
      </w:r>
      <w:proofErr w:type="spellEnd"/>
      <w:r w:rsidRPr="00BF31E2">
        <w:rPr>
          <w:rFonts w:cstheme="minorBidi"/>
          <w:szCs w:val="22"/>
        </w:rPr>
        <w:t xml:space="preserve"> бассейнов в пределах квот добычи (вылова) водных биоресурсов, выделенных субъектам Российской Федерации для обеспечения традиционного</w:t>
      </w:r>
      <w:proofErr w:type="gramEnd"/>
      <w:r w:rsidRPr="00BF31E2">
        <w:rPr>
          <w:rFonts w:cstheme="minorBidi"/>
          <w:szCs w:val="22"/>
        </w:rPr>
        <w:t xml:space="preserve"> рыболовства малочисленных народов и распределяются между пользователями органами исполнительной власти субъектов Российской Федерации.</w:t>
      </w:r>
    </w:p>
    <w:p w:rsidR="00790DCB" w:rsidRPr="00BF31E2" w:rsidRDefault="00790DCB" w:rsidP="00790DCB">
      <w:pPr>
        <w:ind w:firstLine="709"/>
        <w:jc w:val="both"/>
        <w:rPr>
          <w:rFonts w:cstheme="minorBidi"/>
          <w:szCs w:val="22"/>
        </w:rPr>
      </w:pPr>
      <w:r w:rsidRPr="00BF31E2">
        <w:rPr>
          <w:rFonts w:cstheme="minorBidi"/>
          <w:szCs w:val="22"/>
        </w:rPr>
        <w:t xml:space="preserve">В силу </w:t>
      </w:r>
      <w:proofErr w:type="spellStart"/>
      <w:r w:rsidRPr="00BF31E2">
        <w:rPr>
          <w:rFonts w:cstheme="minorBidi"/>
          <w:szCs w:val="22"/>
        </w:rPr>
        <w:t>п</w:t>
      </w:r>
      <w:r>
        <w:rPr>
          <w:rFonts w:cstheme="minorBidi"/>
          <w:szCs w:val="22"/>
        </w:rPr>
        <w:t>п</w:t>
      </w:r>
      <w:proofErr w:type="spellEnd"/>
      <w:r w:rsidRPr="00BF31E2">
        <w:rPr>
          <w:rFonts w:cstheme="minorBidi"/>
          <w:szCs w:val="22"/>
        </w:rPr>
        <w:t xml:space="preserve">. «а» п. 88.2 Правил рыболовства для Дальневосточного </w:t>
      </w:r>
      <w:proofErr w:type="spellStart"/>
      <w:r w:rsidRPr="00BF31E2">
        <w:rPr>
          <w:rFonts w:cstheme="minorBidi"/>
          <w:szCs w:val="22"/>
        </w:rPr>
        <w:t>рыбохозяйственного</w:t>
      </w:r>
      <w:proofErr w:type="spellEnd"/>
      <w:r w:rsidRPr="00BF31E2">
        <w:rPr>
          <w:rFonts w:cstheme="minorBidi"/>
          <w:szCs w:val="22"/>
        </w:rPr>
        <w:t xml:space="preserve"> бассейна, утвержденных приказом Минсельхоза России от 23.05.2019 № 267, при осуществлении традиционного рыболовства пользователи в случае осуществления добычи (вылова) без применения судов и плавучих средств, не подлежащих государственной регистрации, а также маломерных судов должны обеспечивать заполнение промыслового журнала.</w:t>
      </w:r>
    </w:p>
    <w:p w:rsidR="00790DCB" w:rsidRDefault="00790DCB" w:rsidP="00790DCB">
      <w:pPr>
        <w:ind w:firstLine="709"/>
        <w:jc w:val="both"/>
        <w:rPr>
          <w:rFonts w:cstheme="minorBidi"/>
          <w:szCs w:val="22"/>
        </w:rPr>
      </w:pPr>
      <w:r w:rsidRPr="00907E0C">
        <w:rPr>
          <w:rFonts w:cstheme="minorBidi"/>
          <w:szCs w:val="22"/>
        </w:rPr>
        <w:t xml:space="preserve">В силу </w:t>
      </w:r>
      <w:proofErr w:type="spellStart"/>
      <w:r w:rsidRPr="00907E0C">
        <w:rPr>
          <w:rFonts w:cstheme="minorBidi"/>
          <w:szCs w:val="22"/>
        </w:rPr>
        <w:t>ч.ч</w:t>
      </w:r>
      <w:proofErr w:type="spellEnd"/>
      <w:r w:rsidRPr="00907E0C">
        <w:rPr>
          <w:rFonts w:cstheme="minorBidi"/>
          <w:szCs w:val="22"/>
        </w:rPr>
        <w:t>. 2, 4 ст. 43.1</w:t>
      </w:r>
      <w:r w:rsidRPr="00FD39CE">
        <w:rPr>
          <w:rFonts w:cstheme="minorBidi"/>
          <w:szCs w:val="22"/>
        </w:rPr>
        <w:t xml:space="preserve"> </w:t>
      </w:r>
      <w:r w:rsidRPr="00BF31E2">
        <w:rPr>
          <w:rFonts w:cstheme="minorBidi"/>
          <w:szCs w:val="22"/>
        </w:rPr>
        <w:t>Федерального закона № 166-ФЗ</w:t>
      </w:r>
      <w:r w:rsidRPr="00907E0C">
        <w:rPr>
          <w:rFonts w:cstheme="minorBidi"/>
          <w:szCs w:val="22"/>
        </w:rPr>
        <w:t>,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790DCB" w:rsidRDefault="00790DCB" w:rsidP="00790DCB">
      <w:pPr>
        <w:ind w:firstLine="709"/>
        <w:jc w:val="both"/>
        <w:rPr>
          <w:rFonts w:cstheme="minorBidi"/>
          <w:szCs w:val="22"/>
        </w:rPr>
      </w:pPr>
      <w:r w:rsidRPr="00BF31E2">
        <w:rPr>
          <w:rFonts w:cstheme="minorBidi"/>
          <w:szCs w:val="22"/>
        </w:rPr>
        <w:lastRenderedPageBreak/>
        <w:t xml:space="preserve">Вместе с тем, порядок регистрации, ведения, хранения, заполнения и форма промысловых журналов, законодательством не </w:t>
      </w:r>
      <w:r w:rsidR="00102C85">
        <w:rPr>
          <w:rFonts w:cstheme="minorBidi"/>
          <w:szCs w:val="22"/>
        </w:rPr>
        <w:t>установлен</w:t>
      </w:r>
      <w:r w:rsidRPr="00BF31E2">
        <w:rPr>
          <w:rFonts w:cstheme="minorBidi"/>
          <w:szCs w:val="22"/>
        </w:rPr>
        <w:t>.</w:t>
      </w:r>
    </w:p>
    <w:p w:rsidR="00790DCB" w:rsidRDefault="00790DCB" w:rsidP="00790DCB">
      <w:pPr>
        <w:ind w:firstLine="709"/>
        <w:jc w:val="both"/>
        <w:rPr>
          <w:rFonts w:cstheme="minorBidi"/>
          <w:szCs w:val="22"/>
        </w:rPr>
      </w:pPr>
      <w:r>
        <w:rPr>
          <w:rFonts w:cstheme="minorBidi"/>
          <w:szCs w:val="22"/>
        </w:rPr>
        <w:t>В целях обеспечения соблюдения под</w:t>
      </w:r>
      <w:proofErr w:type="gramStart"/>
      <w:r>
        <w:rPr>
          <w:rFonts w:cstheme="minorBidi"/>
          <w:szCs w:val="22"/>
        </w:rPr>
        <w:t>.</w:t>
      </w:r>
      <w:proofErr w:type="gramEnd"/>
      <w:r>
        <w:rPr>
          <w:rFonts w:cstheme="minorBidi"/>
          <w:szCs w:val="22"/>
        </w:rPr>
        <w:t xml:space="preserve"> «</w:t>
      </w:r>
      <w:proofErr w:type="gramStart"/>
      <w:r>
        <w:rPr>
          <w:rFonts w:cstheme="minorBidi"/>
          <w:szCs w:val="22"/>
        </w:rPr>
        <w:t>а</w:t>
      </w:r>
      <w:proofErr w:type="gramEnd"/>
      <w:r>
        <w:rPr>
          <w:rFonts w:cstheme="minorBidi"/>
          <w:szCs w:val="22"/>
        </w:rPr>
        <w:t>» п. 88.2 Правил рыболовства, рекоменд</w:t>
      </w:r>
      <w:r w:rsidR="00102C85">
        <w:rPr>
          <w:rFonts w:cstheme="minorBidi"/>
          <w:szCs w:val="22"/>
        </w:rPr>
        <w:t>уется</w:t>
      </w:r>
      <w:bookmarkStart w:id="0" w:name="_GoBack"/>
      <w:bookmarkEnd w:id="0"/>
      <w:r>
        <w:rPr>
          <w:rFonts w:cstheme="minorBidi"/>
          <w:szCs w:val="22"/>
        </w:rPr>
        <w:t xml:space="preserve"> лицам, осуществляющим традиционное рыболовство </w:t>
      </w:r>
      <w:r w:rsidRPr="00FD39CE">
        <w:rPr>
          <w:rFonts w:cstheme="minorBidi"/>
          <w:szCs w:val="22"/>
        </w:rPr>
        <w:t>без применения судов и плавучих средств, не подлежащих государственной регистрации, а также маломерных судов</w:t>
      </w:r>
      <w:r>
        <w:rPr>
          <w:rFonts w:cstheme="minorBidi"/>
          <w:szCs w:val="22"/>
        </w:rPr>
        <w:t xml:space="preserve"> вести промысловый журнал в произвольной форме с заполнением сведений, указанных в решении о предоставлении водных биоресурсов в пользование.</w:t>
      </w:r>
    </w:p>
    <w:sectPr w:rsidR="00790DCB" w:rsidSect="006958B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DCB"/>
    <w:rsid w:val="00102C85"/>
    <w:rsid w:val="0016010E"/>
    <w:rsid w:val="006958B6"/>
    <w:rsid w:val="00790DCB"/>
    <w:rsid w:val="00C50DFC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CB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0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DDA80EEF0E73DB59E04F211D1E60FC9633CE6B112B5B4A3DADF774E4966D63036C0DDA0A7BB706ACEACF55173864FCC38D5FCDB4AD0E3Bi2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DDA80EEF0E73DB59E04F211D1E60FC9036CB691521064035F4FB76E3993274042501DB0A7BB606A1B5CA4006606BF6D5935AD6A8AF0FBA34iDU" TargetMode="External"/><Relationship Id="rId5" Type="http://schemas.openxmlformats.org/officeDocument/2006/relationships/hyperlink" Target="consultantplus://offline/ref=34DDA80EEF0E73DB59E04F211D1E60FC9036CB691521064035F4FB76E3993274042501DB0A7BB606A1B5CA4006606BF6D5935AD6A8AF0FBA34i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altaivital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2019-12-12T05:47:00Z</cp:lastPrinted>
  <dcterms:created xsi:type="dcterms:W3CDTF">2019-12-12T05:49:00Z</dcterms:created>
  <dcterms:modified xsi:type="dcterms:W3CDTF">2019-12-12T05:49:00Z</dcterms:modified>
</cp:coreProperties>
</file>